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59" w:rsidRPr="003F6159" w:rsidRDefault="003F6159" w:rsidP="003F6159">
      <w:pPr>
        <w:shd w:val="clear" w:color="auto" w:fill="FFFFFF"/>
        <w:spacing w:before="150" w:after="180" w:line="240" w:lineRule="auto"/>
        <w:ind w:left="357"/>
        <w:rPr>
          <w:rFonts w:ascii="Tahoma" w:eastAsia="Times New Roman" w:hAnsi="Tahoma" w:cs="Tahoma"/>
          <w:color w:val="111111"/>
          <w:sz w:val="18"/>
          <w:szCs w:val="18"/>
          <w:lang w:eastAsia="ru-RU"/>
        </w:rPr>
      </w:pPr>
      <w:r w:rsidRPr="003F6159">
        <w:rPr>
          <w:rFonts w:ascii="Times New Roman" w:eastAsia="Times New Roman" w:hAnsi="Times New Roman" w:cs="Times New Roman"/>
          <w:b/>
          <w:bCs/>
          <w:color w:val="111111"/>
          <w:sz w:val="24"/>
          <w:szCs w:val="24"/>
          <w:lang w:eastAsia="ru-RU"/>
        </w:rPr>
        <w:t> Тема: </w:t>
      </w:r>
      <w:r w:rsidRPr="003F6159">
        <w:rPr>
          <w:rFonts w:ascii="Arial" w:eastAsia="Times New Roman" w:hAnsi="Arial" w:cs="Arial"/>
          <w:b/>
          <w:bCs/>
          <w:i/>
          <w:iCs/>
          <w:color w:val="111111"/>
          <w:sz w:val="24"/>
          <w:szCs w:val="24"/>
          <w:lang w:eastAsia="ru-RU"/>
        </w:rPr>
        <w:t>Заочное путешествие «Новогрудчина: вчера, сегодня, завтра»</w:t>
      </w:r>
    </w:p>
    <w:p w:rsidR="003F6159" w:rsidRPr="003F6159" w:rsidRDefault="003F6159" w:rsidP="003F6159">
      <w:pPr>
        <w:shd w:val="clear" w:color="auto" w:fill="FFFFFF"/>
        <w:spacing w:before="150" w:after="180" w:line="240" w:lineRule="auto"/>
        <w:ind w:left="284"/>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            </w:t>
      </w:r>
      <w:r w:rsidRPr="003F6159">
        <w:rPr>
          <w:rFonts w:ascii="Times New Roman" w:eastAsia="Times New Roman" w:hAnsi="Times New Roman" w:cs="Times New Roman"/>
          <w:b/>
          <w:bCs/>
          <w:color w:val="111111"/>
          <w:sz w:val="24"/>
          <w:szCs w:val="24"/>
          <w:lang w:eastAsia="ru-RU"/>
        </w:rPr>
        <w:t>Цель: </w:t>
      </w:r>
      <w:r w:rsidRPr="003F6159">
        <w:rPr>
          <w:rFonts w:ascii="Times New Roman" w:eastAsia="Times New Roman" w:hAnsi="Times New Roman" w:cs="Times New Roman"/>
          <w:color w:val="111111"/>
          <w:sz w:val="24"/>
          <w:szCs w:val="24"/>
          <w:lang w:eastAsia="ru-RU"/>
        </w:rPr>
        <w:t>расширить представления учащихся о родном городе, его традициях,  истории и культуре </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b/>
          <w:bCs/>
          <w:color w:val="111111"/>
          <w:sz w:val="24"/>
          <w:szCs w:val="24"/>
          <w:lang w:eastAsia="ru-RU"/>
        </w:rPr>
        <w:t>     Задачи:</w:t>
      </w:r>
    </w:p>
    <w:p w:rsidR="003F6159" w:rsidRPr="003F6159" w:rsidRDefault="003F6159" w:rsidP="003F6159">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воспитание чувства любви и уважения  к своей  стране, гордости за родной край  </w:t>
      </w:r>
    </w:p>
    <w:p w:rsidR="003F6159" w:rsidRPr="003F6159" w:rsidRDefault="003F6159" w:rsidP="003F6159">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пополнение словарного запаса</w:t>
      </w:r>
    </w:p>
    <w:p w:rsidR="003F6159" w:rsidRPr="003F6159" w:rsidRDefault="003F6159" w:rsidP="003F6159">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развитие познавательной активности, кругозора учащихся</w:t>
      </w:r>
    </w:p>
    <w:p w:rsidR="003F6159" w:rsidRPr="003F6159" w:rsidRDefault="003F6159" w:rsidP="003F6159">
      <w:pPr>
        <w:shd w:val="clear" w:color="auto" w:fill="FFFFFF"/>
        <w:spacing w:before="150" w:after="180" w:line="240" w:lineRule="auto"/>
        <w:ind w:left="360"/>
        <w:rPr>
          <w:rFonts w:ascii="Tahoma" w:eastAsia="Times New Roman" w:hAnsi="Tahoma" w:cs="Tahoma"/>
          <w:color w:val="111111"/>
          <w:sz w:val="18"/>
          <w:szCs w:val="18"/>
          <w:lang w:eastAsia="ru-RU"/>
        </w:rPr>
      </w:pPr>
      <w:r w:rsidRPr="003F6159">
        <w:rPr>
          <w:rFonts w:ascii="Times New Roman" w:eastAsia="Times New Roman" w:hAnsi="Times New Roman" w:cs="Times New Roman"/>
          <w:b/>
          <w:bCs/>
          <w:color w:val="111111"/>
          <w:sz w:val="24"/>
          <w:szCs w:val="24"/>
          <w:lang w:eastAsia="ru-RU"/>
        </w:rPr>
        <w:t>Оборудование:</w:t>
      </w:r>
      <w:r w:rsidRPr="003F6159">
        <w:rPr>
          <w:rFonts w:ascii="Times New Roman" w:eastAsia="Times New Roman" w:hAnsi="Times New Roman" w:cs="Times New Roman"/>
          <w:color w:val="111111"/>
          <w:sz w:val="24"/>
          <w:szCs w:val="24"/>
          <w:lang w:eastAsia="ru-RU"/>
        </w:rPr>
        <w:t>   мультимедийная установка, презентация, цветные карандаши,   фотокарточки с изображением памятных мест города, выставка книг о Новогрудке</w:t>
      </w:r>
    </w:p>
    <w:p w:rsidR="003F6159" w:rsidRPr="003F6159" w:rsidRDefault="003F6159" w:rsidP="003F6159">
      <w:pPr>
        <w:shd w:val="clear" w:color="auto" w:fill="FFFFFF"/>
        <w:spacing w:before="150" w:after="180" w:line="240" w:lineRule="auto"/>
        <w:ind w:left="360"/>
        <w:rPr>
          <w:rFonts w:ascii="Tahoma" w:eastAsia="Times New Roman" w:hAnsi="Tahoma" w:cs="Tahoma"/>
          <w:color w:val="111111"/>
          <w:sz w:val="18"/>
          <w:szCs w:val="18"/>
          <w:lang w:eastAsia="ru-RU"/>
        </w:rPr>
      </w:pPr>
      <w:r w:rsidRPr="003F6159">
        <w:rPr>
          <w:rFonts w:ascii="Times New Roman" w:eastAsia="Times New Roman" w:hAnsi="Times New Roman" w:cs="Times New Roman"/>
          <w:b/>
          <w:bCs/>
          <w:color w:val="111111"/>
          <w:sz w:val="24"/>
          <w:szCs w:val="24"/>
          <w:lang w:eastAsia="ru-RU"/>
        </w:rPr>
        <w:t>                                           Ход мероприятия  </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b/>
          <w:bCs/>
          <w:color w:val="111111"/>
          <w:sz w:val="24"/>
          <w:szCs w:val="24"/>
          <w:lang w:eastAsia="ru-RU"/>
        </w:rPr>
        <w:t>Организационный момент</w:t>
      </w:r>
      <w:r w:rsidRPr="003F6159">
        <w:rPr>
          <w:rFonts w:ascii="Times New Roman" w:eastAsia="Times New Roman" w:hAnsi="Times New Roman" w:cs="Times New Roman"/>
          <w:color w:val="111111"/>
          <w:sz w:val="24"/>
          <w:szCs w:val="24"/>
          <w:lang w:eastAsia="ru-RU"/>
        </w:rPr>
        <w:t>. </w:t>
      </w:r>
      <w:r w:rsidRPr="003F6159">
        <w:rPr>
          <w:rFonts w:ascii="Times New Roman" w:eastAsia="Times New Roman" w:hAnsi="Times New Roman" w:cs="Times New Roman"/>
          <w:b/>
          <w:bCs/>
          <w:color w:val="111111"/>
          <w:sz w:val="24"/>
          <w:szCs w:val="24"/>
          <w:lang w:eastAsia="ru-RU"/>
        </w:rPr>
        <w:t>Создание эмоционального настроения</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      Закройте глаза, вытяните руки. Представьте, что на ладошках у вас маленькие солнышки. Через пальчики, как лучики солнышка, идёт тепло по всей руке, по всему телу. Солнечные лучики согревают вас. Вам стало тепло и радостно. Улыбнитесь друг другу и скажите добрые слова.</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b/>
          <w:bCs/>
          <w:color w:val="111111"/>
          <w:sz w:val="24"/>
          <w:szCs w:val="24"/>
          <w:lang w:eastAsia="ru-RU"/>
        </w:rPr>
        <w:t>Формирование представлений о Беларуси</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Arial" w:eastAsia="Times New Roman" w:hAnsi="Arial" w:cs="Arial"/>
          <w:b/>
          <w:bCs/>
          <w:i/>
          <w:iCs/>
          <w:color w:val="111111"/>
          <w:sz w:val="24"/>
          <w:szCs w:val="24"/>
          <w:lang w:eastAsia="ru-RU"/>
        </w:rPr>
        <w:t>Слайд 1</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       Хочу вам предложить посмотреть небольшой видеофрагмент и ответить на вопрос: О какой стране будет идти речь на нашем сегодняшнем мероприятии?</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        Не правда ли, красивая наша страна. А ее зовем мы родина! Потому что досталась нам от наших предков. А им – от их предков. От прадедов, от прапрадедов. И так до самых далеких предков.  </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         Беларусь... Белая русь.</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  </w:t>
      </w:r>
      <w:r w:rsidRPr="003F6159">
        <w:rPr>
          <w:rFonts w:ascii="Arial" w:eastAsia="Times New Roman" w:hAnsi="Arial" w:cs="Arial"/>
          <w:i/>
          <w:iCs/>
          <w:color w:val="111111"/>
          <w:sz w:val="24"/>
          <w:szCs w:val="24"/>
          <w:lang w:eastAsia="ru-RU"/>
        </w:rPr>
        <w:t>А почему мы зовем ее белая, Белая Русь, Белая земля….</w:t>
      </w:r>
      <w:r w:rsidRPr="003F6159">
        <w:rPr>
          <w:rFonts w:ascii="Times New Roman" w:eastAsia="Times New Roman" w:hAnsi="Times New Roman" w:cs="Times New Roman"/>
          <w:color w:val="111111"/>
          <w:sz w:val="24"/>
          <w:szCs w:val="24"/>
          <w:lang w:eastAsia="ru-RU"/>
        </w:rPr>
        <w:t>   </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  </w:t>
      </w:r>
      <w:r w:rsidRPr="003F6159">
        <w:rPr>
          <w:rFonts w:ascii="Times New Roman" w:eastAsia="Times New Roman" w:hAnsi="Times New Roman" w:cs="Times New Roman"/>
          <w:color w:val="111111"/>
          <w:sz w:val="24"/>
          <w:szCs w:val="24"/>
          <w:u w:val="single"/>
          <w:lang w:eastAsia="ru-RU"/>
        </w:rPr>
        <w:t>Сярод беларусаў многа людзей з белымі валасамі;</w:t>
      </w:r>
    </w:p>
    <w:p w:rsidR="003F6159" w:rsidRPr="003F6159" w:rsidRDefault="003F6159" w:rsidP="003F6159">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u w:val="single"/>
          <w:lang w:eastAsia="ru-RU"/>
        </w:rPr>
        <w:t>нашы продкі аддавалі перавагу беламу адзенню;</w:t>
      </w:r>
    </w:p>
    <w:p w:rsidR="003F6159" w:rsidRPr="003F6159" w:rsidRDefault="003F6159" w:rsidP="003F6159">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u w:val="single"/>
          <w:lang w:eastAsia="ru-RU"/>
        </w:rPr>
        <w:t>белыя буслы, якіх нямала ў Беларусі, сталі яе сімваламі.</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Arial" w:eastAsia="Times New Roman" w:hAnsi="Arial" w:cs="Arial"/>
          <w:i/>
          <w:iCs/>
          <w:color w:val="111111"/>
          <w:sz w:val="24"/>
          <w:szCs w:val="24"/>
          <w:lang w:eastAsia="ru-RU"/>
        </w:rPr>
        <w:t>Назовите столицу нашей республики.</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Arial" w:eastAsia="Times New Roman" w:hAnsi="Arial" w:cs="Arial"/>
          <w:i/>
          <w:iCs/>
          <w:color w:val="111111"/>
          <w:sz w:val="24"/>
          <w:szCs w:val="24"/>
          <w:lang w:eastAsia="ru-RU"/>
        </w:rPr>
        <w:t>Сколько областных центров находится на ее территории?</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Arial" w:eastAsia="Times New Roman" w:hAnsi="Arial" w:cs="Arial"/>
          <w:i/>
          <w:iCs/>
          <w:color w:val="111111"/>
          <w:sz w:val="24"/>
          <w:szCs w:val="24"/>
          <w:lang w:eastAsia="ru-RU"/>
        </w:rPr>
        <w:t>Назовите их.</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Arial" w:eastAsia="Times New Roman" w:hAnsi="Arial" w:cs="Arial"/>
          <w:i/>
          <w:iCs/>
          <w:color w:val="111111"/>
          <w:sz w:val="24"/>
          <w:szCs w:val="24"/>
          <w:lang w:eastAsia="ru-RU"/>
        </w:rPr>
        <w:t>В какой области мы с вами живем?</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     </w:t>
      </w:r>
      <w:r w:rsidRPr="003F6159">
        <w:rPr>
          <w:rFonts w:ascii="Arial" w:eastAsia="Times New Roman" w:hAnsi="Arial" w:cs="Arial"/>
          <w:i/>
          <w:iCs/>
          <w:color w:val="111111"/>
          <w:sz w:val="24"/>
          <w:szCs w:val="24"/>
          <w:lang w:eastAsia="ru-RU"/>
        </w:rPr>
        <w:t>Слайд 2</w:t>
      </w:r>
      <w:r w:rsidRPr="003F6159">
        <w:rPr>
          <w:rFonts w:ascii="Arial" w:eastAsia="Times New Roman" w:hAnsi="Arial" w:cs="Arial"/>
          <w:b/>
          <w:bCs/>
          <w:i/>
          <w:iCs/>
          <w:color w:val="111111"/>
          <w:sz w:val="24"/>
          <w:szCs w:val="24"/>
          <w:lang w:eastAsia="ru-RU"/>
        </w:rPr>
        <w:t> Геграфическая карта Гродненской области</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        Но кроме одной Родины на всех, у каждого из нас есть родной  уголок (малая родина), где  вы родились, где живут ваши родные и близкие люди.</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lastRenderedPageBreak/>
        <w:t>Расскажите мне о своих городах, поселках, где проживают ваши родные, самые близкие для вас люди.</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Перед вами географическая карта РБ. У вас на партах находятся веселые лучики, которые каждый из вас прикрепит возле того населенного пункта, который является вашей малой родиной.</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       А говорить мы сегодня с вами будем о городе, который объединил всех,     присутствующих в этом зале. Посмотрите презентацию, и назовите этот город, место, которое нас объединяет (школа).</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Arial" w:eastAsia="Times New Roman" w:hAnsi="Arial" w:cs="Arial"/>
          <w:b/>
          <w:bCs/>
          <w:i/>
          <w:iCs/>
          <w:color w:val="111111"/>
          <w:sz w:val="24"/>
          <w:szCs w:val="24"/>
          <w:lang w:eastAsia="ru-RU"/>
        </w:rPr>
        <w:t>      Слайд 3</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       И сегодня мы с вами проведем заочное путешествие по городу, в котором находится наша школа, где живут ваши друзья, узнаем о его прошлом и настоящем.  </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       Посмотрите на древнюю карта Новогородка, и на карту современного города. В процессе путешествия мы создадим свою карту – карту города прошлого и города настоящего, города будущего.</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      Тема нашего мероприятия:   </w:t>
      </w:r>
      <w:r w:rsidRPr="003F6159">
        <w:rPr>
          <w:rFonts w:ascii="Arial" w:eastAsia="Times New Roman" w:hAnsi="Arial" w:cs="Arial"/>
          <w:i/>
          <w:iCs/>
          <w:color w:val="111111"/>
          <w:sz w:val="24"/>
          <w:szCs w:val="24"/>
          <w:lang w:eastAsia="ru-RU"/>
        </w:rPr>
        <w:t>Слайд 4 </w:t>
      </w:r>
      <w:r w:rsidRPr="003F6159">
        <w:rPr>
          <w:rFonts w:ascii="Times New Roman" w:eastAsia="Times New Roman" w:hAnsi="Times New Roman" w:cs="Times New Roman"/>
          <w:color w:val="111111"/>
          <w:sz w:val="24"/>
          <w:szCs w:val="24"/>
          <w:lang w:eastAsia="ru-RU"/>
        </w:rPr>
        <w:t>И пусть наш путь будет радостным, интересным и веселым.   </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         Город Новогрудок  — один со старейших городов Беларуси. Были и другие его названия – Новогородок. Новый город, Новоградок. Первое упоминание в летописи отерсится к 1044г., когда киевский князь после похода на Литву заложил город. А в 1253г. Новогрудок стал столицей первого княжества Литовского.   </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Давайте мысленно перенесемся в то далекое время…..</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А какими достопримечательствами может гордится наш город? </w:t>
      </w:r>
      <w:r w:rsidRPr="003F6159">
        <w:rPr>
          <w:rFonts w:ascii="Times New Roman" w:eastAsia="Times New Roman" w:hAnsi="Times New Roman" w:cs="Times New Roman"/>
          <w:b/>
          <w:bCs/>
          <w:color w:val="111111"/>
          <w:sz w:val="24"/>
          <w:szCs w:val="24"/>
          <w:lang w:eastAsia="ru-RU"/>
        </w:rPr>
        <w:t>ПАЗЛЫ </w:t>
      </w:r>
      <w:r w:rsidRPr="003F6159">
        <w:rPr>
          <w:rFonts w:ascii="Times New Roman" w:eastAsia="Times New Roman" w:hAnsi="Times New Roman" w:cs="Times New Roman"/>
          <w:color w:val="111111"/>
          <w:sz w:val="24"/>
          <w:szCs w:val="24"/>
          <w:lang w:eastAsia="ru-RU"/>
        </w:rPr>
        <w:t>(работа в группах)</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       </w:t>
      </w:r>
      <w:r w:rsidRPr="003F6159">
        <w:rPr>
          <w:rFonts w:ascii="Times New Roman" w:eastAsia="Times New Roman" w:hAnsi="Times New Roman" w:cs="Times New Roman"/>
          <w:b/>
          <w:bCs/>
          <w:color w:val="111111"/>
          <w:sz w:val="24"/>
          <w:szCs w:val="24"/>
          <w:lang w:eastAsia="ru-RU"/>
        </w:rPr>
        <w:t>Новогрудский замок</w:t>
      </w:r>
      <w:r w:rsidRPr="003F6159">
        <w:rPr>
          <w:rFonts w:ascii="Times New Roman" w:eastAsia="Times New Roman" w:hAnsi="Times New Roman" w:cs="Times New Roman"/>
          <w:color w:val="111111"/>
          <w:sz w:val="24"/>
          <w:szCs w:val="24"/>
          <w:lang w:eastAsia="ru-RU"/>
        </w:rPr>
        <w:t> – знаковый объект белорусской истории и  архитектуры, памятник истории и архитектуры XII- XV в.в. Замок – древний центр Новогрудка, резиденция удельных князей, а затем князей литовских. В начале XI века он был деревянным; в конце XIV столетия появляется каменно-кирпичная башня (Щитовка), которая в руинах дошла до наших дней. Рядом с ней – остатки Костельной башни. Внутри замкового двора археологи обнаружили следы деревянных и каменных строений хозяйственного назначения, княжеского двора, церкви.</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         В Замковой церкви в 1414-1415 годах проходили созванные великим князем Витовтом церковные соборы.</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           Замок был сильно поврежден  в середине XIIV века во время русско-польской войны, а окончательно разрушен шведами в 1706 году.   </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b/>
          <w:bCs/>
          <w:color w:val="111111"/>
          <w:sz w:val="24"/>
          <w:szCs w:val="24"/>
          <w:lang w:eastAsia="ru-RU"/>
        </w:rPr>
        <w:t> Приложение 1</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      </w:t>
      </w:r>
      <w:r w:rsidRPr="003F6159">
        <w:rPr>
          <w:rFonts w:ascii="Times New Roman" w:eastAsia="Times New Roman" w:hAnsi="Times New Roman" w:cs="Times New Roman"/>
          <w:b/>
          <w:bCs/>
          <w:color w:val="111111"/>
          <w:sz w:val="24"/>
          <w:szCs w:val="24"/>
          <w:lang w:eastAsia="ru-RU"/>
        </w:rPr>
        <w:t>Курган бессмертия - </w:t>
      </w:r>
      <w:r w:rsidRPr="003F6159">
        <w:rPr>
          <w:rFonts w:ascii="Times New Roman" w:eastAsia="Times New Roman" w:hAnsi="Times New Roman" w:cs="Times New Roman"/>
          <w:color w:val="111111"/>
          <w:sz w:val="24"/>
          <w:szCs w:val="24"/>
          <w:lang w:eastAsia="ru-RU"/>
        </w:rPr>
        <w:t>памятник истории начала XX века</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b/>
          <w:bCs/>
          <w:color w:val="111111"/>
          <w:sz w:val="24"/>
          <w:szCs w:val="24"/>
          <w:lang w:eastAsia="ru-RU"/>
        </w:rPr>
        <w:t>          </w:t>
      </w:r>
      <w:r w:rsidRPr="003F6159">
        <w:rPr>
          <w:rFonts w:ascii="Times New Roman" w:eastAsia="Times New Roman" w:hAnsi="Times New Roman" w:cs="Times New Roman"/>
          <w:color w:val="111111"/>
          <w:sz w:val="24"/>
          <w:szCs w:val="24"/>
          <w:lang w:eastAsia="ru-RU"/>
        </w:rPr>
        <w:t>Насыпан в 1924-1931 годах  почитателями таланта уроженца Новогрудчины.  Как говорят, землю присылали со всех уголков, где бывал Адам Мицкевич. Это рукотворный памятник великому поэту, чей голос слышен людям всего мира, которого считают своим и беларусы, и поляки, и литовцы. У подножия кургана – памятный знак.  </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 xml:space="preserve">           Курган распологается на так называемом Малом замке, откуда, как установили археологи, “есть пошел” Новогрудок. Некогда это было торгово-ремесленное поселение, </w:t>
      </w:r>
      <w:r w:rsidRPr="003F6159">
        <w:rPr>
          <w:rFonts w:ascii="Times New Roman" w:eastAsia="Times New Roman" w:hAnsi="Times New Roman" w:cs="Times New Roman"/>
          <w:color w:val="111111"/>
          <w:sz w:val="24"/>
          <w:szCs w:val="24"/>
          <w:lang w:eastAsia="ru-RU"/>
        </w:rPr>
        <w:lastRenderedPageBreak/>
        <w:t>рядом с которым, чуть позднее вырос укрепленный детинец.  Здесь селились главным образом мастера-ювелиры. Специалисты обнаружили богатую коллекцию предметов труда, быта, украшения, привозные вещи. </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b/>
          <w:bCs/>
          <w:color w:val="111111"/>
          <w:sz w:val="24"/>
          <w:szCs w:val="24"/>
          <w:lang w:eastAsia="ru-RU"/>
        </w:rPr>
        <w:t>Дом культуры, городская площадь, торговые ряды</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b/>
          <w:bCs/>
          <w:color w:val="111111"/>
          <w:sz w:val="24"/>
          <w:szCs w:val="24"/>
          <w:lang w:eastAsia="ru-RU"/>
        </w:rPr>
        <w:t>Зрительная разминка. </w:t>
      </w:r>
      <w:r w:rsidRPr="003F6159">
        <w:rPr>
          <w:rFonts w:ascii="Times New Roman" w:eastAsia="Times New Roman" w:hAnsi="Times New Roman" w:cs="Times New Roman"/>
          <w:color w:val="111111"/>
          <w:sz w:val="24"/>
          <w:szCs w:val="24"/>
          <w:lang w:eastAsia="ru-RU"/>
        </w:rPr>
        <w:t>Закройте глаза. Представьте наш город в начале 20 века</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b/>
          <w:bCs/>
          <w:color w:val="111111"/>
          <w:sz w:val="24"/>
          <w:szCs w:val="24"/>
          <w:lang w:eastAsia="ru-RU"/>
        </w:rPr>
        <w:t>Видеофрагмент….. </w:t>
      </w:r>
      <w:r w:rsidRPr="003F6159">
        <w:rPr>
          <w:rFonts w:ascii="Times New Roman" w:eastAsia="Times New Roman" w:hAnsi="Times New Roman" w:cs="Times New Roman"/>
          <w:color w:val="111111"/>
          <w:sz w:val="24"/>
          <w:szCs w:val="24"/>
          <w:lang w:eastAsia="ru-RU"/>
        </w:rPr>
        <w:t>Посмотрите видеофрагмент, и скажите, что изменилось в нашем городе за 70 лет.</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А теперь представьте. что мы оказались в городе через 50 лет. Каким вы себе его представляете?</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b/>
          <w:bCs/>
          <w:color w:val="111111"/>
          <w:sz w:val="24"/>
          <w:szCs w:val="24"/>
          <w:lang w:eastAsia="ru-RU"/>
        </w:rPr>
        <w:t>Лего-конструирование</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Вы сегодня очень хорошо поработали, многое узнали. Это занятие у нас не последнее, на последующих занятиях, а также при изучении предмета  «Моя Родина Беларусь» мы узнаем многое о нашем городе, а также о других городах Беларуси.</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Подводя итоги нашего занятия, продолжите мысль  «Я люблю этот город, потому что…»</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   </w:t>
      </w:r>
      <w:r w:rsidRPr="003F6159">
        <w:rPr>
          <w:rFonts w:ascii="Times New Roman" w:eastAsia="Times New Roman" w:hAnsi="Times New Roman" w:cs="Times New Roman"/>
          <w:b/>
          <w:bCs/>
          <w:color w:val="111111"/>
          <w:sz w:val="24"/>
          <w:szCs w:val="24"/>
          <w:lang w:eastAsia="ru-RU"/>
        </w:rPr>
        <w:t>Рэфлексія.</w:t>
      </w:r>
    </w:p>
    <w:p w:rsidR="003F6159" w:rsidRPr="003F6159" w:rsidRDefault="003F6159" w:rsidP="003F6159">
      <w:pPr>
        <w:shd w:val="clear" w:color="auto" w:fill="FFFFFF"/>
        <w:spacing w:before="150" w:after="180" w:line="240" w:lineRule="auto"/>
        <w:rPr>
          <w:rFonts w:ascii="Tahoma" w:eastAsia="Times New Roman" w:hAnsi="Tahoma" w:cs="Tahoma"/>
          <w:color w:val="111111"/>
          <w:sz w:val="18"/>
          <w:szCs w:val="18"/>
          <w:lang w:eastAsia="ru-RU"/>
        </w:rPr>
      </w:pPr>
      <w:r w:rsidRPr="003F6159">
        <w:rPr>
          <w:rFonts w:ascii="Times New Roman" w:eastAsia="Times New Roman" w:hAnsi="Times New Roman" w:cs="Times New Roman"/>
          <w:color w:val="111111"/>
          <w:sz w:val="24"/>
          <w:szCs w:val="24"/>
          <w:lang w:eastAsia="ru-RU"/>
        </w:rPr>
        <w:t>Перад вамі зноў з’явіўся курган Бясмерцця А.Міцкевіча. Давайце падымемся на яго. Размясціце свае тварыкі на тым узроўні, на якім вы сябе адчувалі на ўроку.</w:t>
      </w:r>
    </w:p>
    <w:p w:rsidR="00AE44A7" w:rsidRDefault="00AE44A7">
      <w:bookmarkStart w:id="0" w:name="_GoBack"/>
      <w:bookmarkEnd w:id="0"/>
    </w:p>
    <w:sectPr w:rsidR="00AE4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74C86"/>
    <w:multiLevelType w:val="multilevel"/>
    <w:tmpl w:val="F45E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42061"/>
    <w:multiLevelType w:val="multilevel"/>
    <w:tmpl w:val="C420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59"/>
    <w:rsid w:val="003F6159"/>
    <w:rsid w:val="00AE4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6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6159"/>
    <w:rPr>
      <w:b/>
      <w:bCs/>
    </w:rPr>
  </w:style>
  <w:style w:type="character" w:styleId="a5">
    <w:name w:val="Emphasis"/>
    <w:basedOn w:val="a0"/>
    <w:uiPriority w:val="20"/>
    <w:qFormat/>
    <w:rsid w:val="003F61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6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6159"/>
    <w:rPr>
      <w:b/>
      <w:bCs/>
    </w:rPr>
  </w:style>
  <w:style w:type="character" w:styleId="a5">
    <w:name w:val="Emphasis"/>
    <w:basedOn w:val="a0"/>
    <w:uiPriority w:val="20"/>
    <w:qFormat/>
    <w:rsid w:val="003F61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7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2021-03-03T08:55:00Z</dcterms:created>
  <dcterms:modified xsi:type="dcterms:W3CDTF">2021-03-03T08:55:00Z</dcterms:modified>
</cp:coreProperties>
</file>